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关于全省开展规范建设工程质量检测市场秩序专项行动</w:t>
      </w:r>
      <w:r>
        <w:rPr>
          <w:rFonts w:hint="eastAsia" w:cs="仿宋"/>
          <w:b/>
          <w:bCs/>
          <w:sz w:val="44"/>
          <w:szCs w:val="44"/>
          <w:lang w:val="en-US" w:eastAsia="zh-CN"/>
        </w:rPr>
        <w:t>督导检查专家</w:t>
      </w:r>
      <w:r>
        <w:rPr>
          <w:rFonts w:hint="eastAsia" w:ascii="仿宋" w:hAnsi="仿宋" w:eastAsia="仿宋" w:cs="仿宋"/>
          <w:b/>
          <w:bCs/>
          <w:sz w:val="44"/>
          <w:szCs w:val="44"/>
          <w:lang w:val="en-US" w:eastAsia="zh-CN"/>
        </w:rPr>
        <w:t>培训</w:t>
      </w:r>
      <w:r>
        <w:rPr>
          <w:rFonts w:hint="eastAsia" w:cs="仿宋"/>
          <w:b/>
          <w:bCs/>
          <w:sz w:val="44"/>
          <w:szCs w:val="44"/>
          <w:lang w:val="en-US" w:eastAsia="zh-CN"/>
        </w:rPr>
        <w:t>会</w:t>
      </w:r>
      <w:r>
        <w:rPr>
          <w:rFonts w:hint="eastAsia" w:ascii="仿宋" w:hAnsi="仿宋" w:eastAsia="仿宋" w:cs="仿宋"/>
          <w:b/>
          <w:bCs/>
          <w:sz w:val="44"/>
          <w:szCs w:val="44"/>
          <w:lang w:val="en-US" w:eastAsia="zh-CN"/>
        </w:rPr>
        <w:t>的通知</w:t>
      </w:r>
    </w:p>
    <w:p>
      <w:pPr>
        <w:keepNext w:val="0"/>
        <w:keepLines w:val="0"/>
        <w:pageBreakBefore w:val="0"/>
        <w:widowControl/>
        <w:kinsoku/>
        <w:overflowPunct/>
        <w:topLinePunct w:val="0"/>
        <w:autoSpaceDE/>
        <w:autoSpaceDN/>
        <w:bidi w:val="0"/>
        <w:adjustRightInd/>
        <w:snapToGrid/>
        <w:spacing w:line="500" w:lineRule="exact"/>
        <w:ind w:leftChars="0" w:firstLine="560" w:firstLineChars="200"/>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540" w:lineRule="exact"/>
        <w:textAlignment w:val="auto"/>
        <w:rPr>
          <w:rFonts w:hint="default"/>
          <w:sz w:val="32"/>
          <w:szCs w:val="32"/>
          <w:lang w:val="en-US" w:eastAsia="zh-CN"/>
        </w:rPr>
      </w:pPr>
      <w:r>
        <w:rPr>
          <w:rFonts w:hint="eastAsia"/>
          <w:sz w:val="32"/>
          <w:szCs w:val="32"/>
          <w:lang w:val="en-US" w:eastAsia="zh-CN"/>
        </w:rPr>
        <w:t>各有关专家：</w:t>
      </w:r>
    </w:p>
    <w:p>
      <w:pPr>
        <w:keepNext w:val="0"/>
        <w:keepLines w:val="0"/>
        <w:pageBreakBefore w:val="0"/>
        <w:widowControl/>
        <w:kinsoku/>
        <w:wordWrap/>
        <w:overflowPunct/>
        <w:topLinePunct w:val="0"/>
        <w:autoSpaceDE/>
        <w:autoSpaceDN/>
        <w:bidi w:val="0"/>
        <w:adjustRightInd/>
        <w:snapToGrid/>
        <w:spacing w:line="540" w:lineRule="exact"/>
        <w:ind w:leftChars="0" w:firstLine="640" w:firstLineChars="200"/>
        <w:textAlignment w:val="auto"/>
        <w:rPr>
          <w:rFonts w:hint="eastAsia"/>
          <w:sz w:val="32"/>
          <w:szCs w:val="32"/>
          <w:lang w:val="en-US" w:eastAsia="zh-CN"/>
        </w:rPr>
      </w:pPr>
      <w:r>
        <w:rPr>
          <w:rFonts w:hint="eastAsia"/>
          <w:sz w:val="32"/>
          <w:szCs w:val="32"/>
          <w:lang w:val="en-US" w:eastAsia="zh-CN"/>
        </w:rPr>
        <w:t>根据《广东省住房和城乡建设厅对全省开展规范建设工程质量检测市场秩序专项行动的通知》(粤建质函〔2022〕168号)，为做好本次督导抽查工作，经研究决定，协会定于2022年7月6日（周三）下午邀请资深专家对本次督导检查专家进行专题培训。现就有关事项通知如下：</w:t>
      </w:r>
    </w:p>
    <w:p>
      <w:pPr>
        <w:keepNext w:val="0"/>
        <w:keepLines w:val="0"/>
        <w:pageBreakBefore w:val="0"/>
        <w:widowControl/>
        <w:numPr>
          <w:ilvl w:val="0"/>
          <w:numId w:val="2"/>
        </w:numPr>
        <w:kinsoku/>
        <w:wordWrap/>
        <w:overflowPunct/>
        <w:topLinePunct w:val="0"/>
        <w:autoSpaceDE/>
        <w:autoSpaceDN/>
        <w:bidi w:val="0"/>
        <w:adjustRightInd/>
        <w:snapToGrid/>
        <w:spacing w:line="54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参会人员</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sz w:val="32"/>
          <w:szCs w:val="32"/>
          <w:lang w:val="en-US" w:eastAsia="zh-CN"/>
        </w:rPr>
      </w:pPr>
      <w:r>
        <w:rPr>
          <w:rFonts w:hint="eastAsia"/>
          <w:sz w:val="32"/>
          <w:szCs w:val="32"/>
          <w:lang w:val="en-US" w:eastAsia="zh-CN"/>
        </w:rPr>
        <w:t>本次参加督导抽查的专家及候补专家，合计35人</w:t>
      </w:r>
    </w:p>
    <w:p>
      <w:pPr>
        <w:keepNext w:val="0"/>
        <w:keepLines w:val="0"/>
        <w:pageBreakBefore w:val="0"/>
        <w:widowControl/>
        <w:numPr>
          <w:ilvl w:val="0"/>
          <w:numId w:val="2"/>
        </w:numPr>
        <w:kinsoku/>
        <w:wordWrap/>
        <w:overflowPunct/>
        <w:topLinePunct w:val="0"/>
        <w:autoSpaceDE/>
        <w:autoSpaceDN/>
        <w:bidi w:val="0"/>
        <w:adjustRightInd/>
        <w:snapToGrid/>
        <w:spacing w:line="54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培训时间</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sz w:val="32"/>
          <w:szCs w:val="32"/>
          <w:lang w:val="en-US" w:eastAsia="zh-CN"/>
        </w:rPr>
      </w:pPr>
      <w:r>
        <w:rPr>
          <w:rFonts w:hint="eastAsia"/>
          <w:sz w:val="32"/>
          <w:szCs w:val="32"/>
          <w:lang w:val="en-US" w:eastAsia="zh-CN"/>
        </w:rPr>
        <w:t>2022年7月6日（周三）下午14:30-17:30</w:t>
      </w:r>
    </w:p>
    <w:p>
      <w:pPr>
        <w:keepNext w:val="0"/>
        <w:keepLines w:val="0"/>
        <w:pageBreakBefore w:val="0"/>
        <w:widowControl/>
        <w:numPr>
          <w:ilvl w:val="0"/>
          <w:numId w:val="2"/>
        </w:numPr>
        <w:kinsoku/>
        <w:wordWrap/>
        <w:overflowPunct/>
        <w:topLinePunct w:val="0"/>
        <w:autoSpaceDE/>
        <w:autoSpaceDN/>
        <w:bidi w:val="0"/>
        <w:adjustRightInd/>
        <w:snapToGrid/>
        <w:spacing w:line="54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会议地点</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sz w:val="32"/>
          <w:szCs w:val="32"/>
          <w:lang w:val="en-US" w:eastAsia="zh-CN"/>
        </w:rPr>
      </w:pPr>
      <w:r>
        <w:rPr>
          <w:rFonts w:hint="eastAsia"/>
          <w:sz w:val="32"/>
          <w:szCs w:val="32"/>
          <w:lang w:val="en-US" w:eastAsia="zh-CN"/>
        </w:rPr>
        <w:t>东风大酒店五楼会议室(广州市东风东路552号)</w:t>
      </w:r>
    </w:p>
    <w:p>
      <w:pPr>
        <w:keepNext w:val="0"/>
        <w:keepLines w:val="0"/>
        <w:pageBreakBefore w:val="0"/>
        <w:widowControl/>
        <w:numPr>
          <w:ilvl w:val="0"/>
          <w:numId w:val="2"/>
        </w:numPr>
        <w:kinsoku/>
        <w:wordWrap/>
        <w:overflowPunct/>
        <w:topLinePunct w:val="0"/>
        <w:autoSpaceDE/>
        <w:autoSpaceDN/>
        <w:bidi w:val="0"/>
        <w:adjustRightInd/>
        <w:snapToGrid/>
        <w:spacing w:line="54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会议安排</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Chars="0" w:firstLine="640" w:firstLineChars="200"/>
        <w:jc w:val="left"/>
        <w:textAlignment w:val="auto"/>
        <w:rPr>
          <w:rFonts w:hint="default"/>
          <w:sz w:val="32"/>
          <w:szCs w:val="32"/>
          <w:lang w:val="en-US" w:eastAsia="zh-CN"/>
        </w:rPr>
      </w:pPr>
      <w:r>
        <w:rPr>
          <w:rFonts w:hint="eastAsia"/>
          <w:sz w:val="32"/>
          <w:szCs w:val="32"/>
          <w:lang w:val="en-US" w:eastAsia="zh-CN"/>
        </w:rPr>
        <w:t>14:30-16:00   专题培训</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Chars="0" w:firstLine="640" w:firstLineChars="200"/>
        <w:jc w:val="left"/>
        <w:textAlignment w:val="auto"/>
        <w:rPr>
          <w:rFonts w:hint="default"/>
          <w:sz w:val="32"/>
          <w:szCs w:val="32"/>
          <w:lang w:val="en-US" w:eastAsia="zh-CN"/>
        </w:rPr>
      </w:pPr>
      <w:r>
        <w:rPr>
          <w:rFonts w:hint="eastAsia"/>
          <w:sz w:val="32"/>
          <w:szCs w:val="32"/>
          <w:lang w:val="en-US" w:eastAsia="zh-CN"/>
        </w:rPr>
        <w:t>16:00-17:00   交流研讨</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sz w:val="32"/>
          <w:szCs w:val="32"/>
          <w:lang w:val="en-US" w:eastAsia="zh-CN"/>
        </w:rPr>
      </w:pPr>
      <w:r>
        <w:rPr>
          <w:rFonts w:hint="eastAsia"/>
          <w:sz w:val="32"/>
          <w:szCs w:val="32"/>
          <w:lang w:val="en-US" w:eastAsia="zh-CN"/>
        </w:rPr>
        <w:t>17:00-17:30   领导讲话</w:t>
      </w:r>
    </w:p>
    <w:p>
      <w:pPr>
        <w:keepNext w:val="0"/>
        <w:keepLines w:val="0"/>
        <w:pageBreakBefore w:val="0"/>
        <w:widowControl/>
        <w:numPr>
          <w:ilvl w:val="0"/>
          <w:numId w:val="2"/>
        </w:numPr>
        <w:kinsoku/>
        <w:wordWrap/>
        <w:overflowPunct/>
        <w:topLinePunct w:val="0"/>
        <w:autoSpaceDE/>
        <w:autoSpaceDN/>
        <w:bidi w:val="0"/>
        <w:adjustRightInd/>
        <w:snapToGrid/>
        <w:spacing w:line="54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会议要求</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根据新冠肺炎疫情防控工作要求</w:t>
      </w:r>
      <w:r>
        <w:rPr>
          <w:rFonts w:hint="eastAsia" w:ascii="Times New Roman" w:hAnsi="Times New Roman" w:cs="Times New Roman"/>
          <w:color w:val="auto"/>
          <w:sz w:val="32"/>
          <w:szCs w:val="32"/>
          <w:lang w:eastAsia="zh-CN"/>
        </w:rPr>
        <w:t>，</w:t>
      </w:r>
      <w:r>
        <w:rPr>
          <w:rFonts w:hint="default" w:ascii="Times New Roman" w:hAnsi="Times New Roman" w:eastAsia="仿宋" w:cs="Times New Roman"/>
          <w:color w:val="auto"/>
          <w:sz w:val="32"/>
          <w:szCs w:val="32"/>
        </w:rPr>
        <w:t>现场参加</w:t>
      </w:r>
      <w:r>
        <w:rPr>
          <w:rFonts w:hint="eastAsia" w:ascii="Times New Roman" w:hAnsi="Times New Roman" w:cs="Times New Roman"/>
          <w:color w:val="auto"/>
          <w:sz w:val="32"/>
          <w:szCs w:val="32"/>
          <w:lang w:val="en-US" w:eastAsia="zh-CN"/>
        </w:rPr>
        <w:t>培训的</w:t>
      </w:r>
      <w:r>
        <w:rPr>
          <w:rFonts w:hint="default" w:ascii="Times New Roman" w:hAnsi="Times New Roman" w:eastAsia="仿宋" w:cs="Times New Roman"/>
          <w:color w:val="auto"/>
          <w:sz w:val="32"/>
          <w:szCs w:val="32"/>
        </w:rPr>
        <w:t>人员均需提供48小时内核酸检测阴性报告，出示健康码、行程卡</w:t>
      </w:r>
      <w:r>
        <w:rPr>
          <w:rFonts w:hint="eastAsia" w:ascii="Times New Roman" w:hAnsi="Times New Roman" w:cs="Times New Roman"/>
          <w:color w:val="auto"/>
          <w:sz w:val="32"/>
          <w:szCs w:val="32"/>
          <w:lang w:eastAsia="zh-CN"/>
        </w:rPr>
        <w:t>。</w:t>
      </w:r>
      <w:r>
        <w:rPr>
          <w:rFonts w:hint="default" w:ascii="Times New Roman" w:hAnsi="Times New Roman" w:eastAsia="仿宋" w:cs="Times New Roman"/>
          <w:color w:val="auto"/>
          <w:sz w:val="32"/>
          <w:szCs w:val="32"/>
        </w:rPr>
        <w:t>如</w:t>
      </w:r>
      <w:r>
        <w:rPr>
          <w:rFonts w:hint="eastAsia" w:ascii="Times New Roman" w:hAnsi="Times New Roman" w:cs="Times New Roman"/>
          <w:color w:val="auto"/>
          <w:sz w:val="32"/>
          <w:szCs w:val="32"/>
          <w:lang w:val="en-US" w:eastAsia="zh-CN"/>
        </w:rPr>
        <w:t>培训</w:t>
      </w:r>
      <w:r>
        <w:rPr>
          <w:rFonts w:hint="default" w:ascii="Times New Roman" w:hAnsi="Times New Roman" w:eastAsia="仿宋" w:cs="Times New Roman"/>
          <w:color w:val="auto"/>
          <w:sz w:val="32"/>
          <w:szCs w:val="32"/>
        </w:rPr>
        <w:t>前14天内有新冠肺炎疑似症状（如发热、咳嗽、乏力、腹泻等），或有境内中高风险地区旅居史</w:t>
      </w:r>
      <w:r>
        <w:rPr>
          <w:rFonts w:hint="eastAsia" w:ascii="Times New Roman" w:hAnsi="Times New Roman" w:cs="Times New Roman"/>
          <w:color w:val="auto"/>
          <w:sz w:val="32"/>
          <w:szCs w:val="32"/>
          <w:lang w:eastAsia="zh-CN"/>
        </w:rPr>
        <w:t>，</w:t>
      </w:r>
      <w:r>
        <w:rPr>
          <w:rFonts w:hint="eastAsia" w:ascii="Times New Roman" w:hAnsi="Times New Roman" w:cs="Times New Roman"/>
          <w:color w:val="auto"/>
          <w:sz w:val="32"/>
          <w:szCs w:val="32"/>
          <w:lang w:val="en-US" w:eastAsia="zh-CN"/>
        </w:rPr>
        <w:t>或</w:t>
      </w:r>
      <w:r>
        <w:rPr>
          <w:rFonts w:hint="default" w:ascii="Times New Roman" w:hAnsi="Times New Roman" w:eastAsia="仿宋" w:cs="Times New Roman"/>
          <w:color w:val="auto"/>
          <w:sz w:val="32"/>
          <w:szCs w:val="32"/>
        </w:rPr>
        <w:t>21天内有境外（含港澳台地区）旅居史，</w:t>
      </w:r>
      <w:r>
        <w:rPr>
          <w:rFonts w:hint="eastAsia" w:ascii="Times New Roman" w:hAnsi="Times New Roman" w:cs="Times New Roman"/>
          <w:color w:val="auto"/>
          <w:sz w:val="32"/>
          <w:szCs w:val="32"/>
          <w:lang w:val="en-US" w:eastAsia="zh-CN"/>
        </w:rPr>
        <w:t>或有</w:t>
      </w:r>
      <w:r>
        <w:rPr>
          <w:rFonts w:hint="default" w:ascii="Times New Roman" w:hAnsi="Times New Roman" w:eastAsia="仿宋" w:cs="Times New Roman"/>
          <w:color w:val="auto"/>
          <w:sz w:val="32"/>
          <w:szCs w:val="32"/>
        </w:rPr>
        <w:t>接触过具有境内中高风险地区旅居史</w:t>
      </w:r>
      <w:r>
        <w:rPr>
          <w:rFonts w:hint="eastAsia" w:ascii="Times New Roman" w:hAnsi="Times New Roman" w:cs="Times New Roman"/>
          <w:color w:val="auto"/>
          <w:sz w:val="32"/>
          <w:szCs w:val="32"/>
          <w:lang w:val="en-US" w:eastAsia="zh-CN"/>
        </w:rPr>
        <w:t>的</w:t>
      </w:r>
      <w:r>
        <w:rPr>
          <w:rFonts w:hint="default" w:ascii="Times New Roman" w:hAnsi="Times New Roman" w:eastAsia="仿宋" w:cs="Times New Roman"/>
          <w:color w:val="auto"/>
          <w:sz w:val="32"/>
          <w:szCs w:val="32"/>
        </w:rPr>
        <w:t>人员</w:t>
      </w:r>
      <w:r>
        <w:rPr>
          <w:rFonts w:hint="eastAsia" w:ascii="Times New Roman" w:hAnsi="Times New Roman" w:cs="Times New Roman"/>
          <w:color w:val="auto"/>
          <w:sz w:val="32"/>
          <w:szCs w:val="32"/>
          <w:lang w:val="en-US" w:eastAsia="zh-CN"/>
        </w:rPr>
        <w:t>以及</w:t>
      </w:r>
      <w:r>
        <w:rPr>
          <w:rFonts w:hint="default" w:ascii="Times New Roman" w:hAnsi="Times New Roman" w:eastAsia="仿宋" w:cs="Times New Roman"/>
          <w:color w:val="auto"/>
          <w:sz w:val="32"/>
          <w:szCs w:val="32"/>
        </w:rPr>
        <w:t>未排除感染风险者等任何疑似异常情况的，</w:t>
      </w:r>
      <w:r>
        <w:rPr>
          <w:rFonts w:hint="eastAsia" w:ascii="Times New Roman" w:hAnsi="Times New Roman" w:cs="Times New Roman"/>
          <w:color w:val="auto"/>
          <w:sz w:val="32"/>
          <w:szCs w:val="32"/>
          <w:lang w:val="en-US" w:eastAsia="zh-CN"/>
        </w:rPr>
        <w:t>均</w:t>
      </w:r>
      <w:r>
        <w:rPr>
          <w:rFonts w:hint="default" w:ascii="Times New Roman" w:hAnsi="Times New Roman" w:eastAsia="仿宋" w:cs="Times New Roman"/>
          <w:color w:val="auto"/>
          <w:sz w:val="32"/>
          <w:szCs w:val="32"/>
        </w:rPr>
        <w:t>不能参加本次</w:t>
      </w:r>
      <w:r>
        <w:rPr>
          <w:rFonts w:hint="eastAsia" w:ascii="Times New Roman" w:hAnsi="Times New Roman" w:cs="Times New Roman"/>
          <w:color w:val="auto"/>
          <w:sz w:val="32"/>
          <w:szCs w:val="32"/>
          <w:lang w:val="en-US" w:eastAsia="zh-CN"/>
        </w:rPr>
        <w:t>培训</w:t>
      </w:r>
      <w:r>
        <w:rPr>
          <w:rFonts w:hint="default" w:ascii="Times New Roman" w:hAnsi="Times New Roman" w:eastAsia="仿宋" w:cs="Times New Roman"/>
          <w:color w:val="auto"/>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default"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联系人：周家裕</w:t>
      </w:r>
      <w:r>
        <w:rPr>
          <w:rFonts w:hint="eastAsia" w:ascii="Times New Roman" w:hAnsi="Times New Roman" w:cs="Times New Roman"/>
          <w:color w:val="auto"/>
          <w:sz w:val="32"/>
          <w:szCs w:val="32"/>
          <w:lang w:val="en-US" w:eastAsia="zh-CN"/>
        </w:rPr>
        <w:t>，联系电话：</w:t>
      </w:r>
      <w:r>
        <w:rPr>
          <w:rFonts w:hint="eastAsia" w:ascii="仿宋" w:hAnsi="仿宋" w:eastAsia="仿宋" w:cs="仿宋"/>
          <w:color w:val="auto"/>
          <w:sz w:val="32"/>
          <w:szCs w:val="32"/>
        </w:rPr>
        <w:t>020-87365253</w:t>
      </w:r>
    </w:p>
    <w:p>
      <w:pPr>
        <w:keepNext w:val="0"/>
        <w:keepLines w:val="0"/>
        <w:pageBreakBefore w:val="0"/>
        <w:widowControl/>
        <w:numPr>
          <w:ilvl w:val="0"/>
          <w:numId w:val="0"/>
        </w:numPr>
        <w:kinsoku/>
        <w:overflowPunct/>
        <w:topLinePunct w:val="0"/>
        <w:autoSpaceDE/>
        <w:autoSpaceDN/>
        <w:bidi w:val="0"/>
        <w:adjustRightInd/>
        <w:snapToGrid/>
        <w:spacing w:line="500" w:lineRule="exact"/>
        <w:textAlignment w:val="auto"/>
        <w:rPr>
          <w:rFonts w:hint="eastAsia"/>
          <w:sz w:val="32"/>
          <w:szCs w:val="32"/>
          <w:lang w:val="en-US" w:eastAsia="zh-CN"/>
        </w:rPr>
      </w:pPr>
    </w:p>
    <w:p>
      <w:pPr>
        <w:keepNext w:val="0"/>
        <w:keepLines w:val="0"/>
        <w:pageBreakBefore w:val="0"/>
        <w:widowControl/>
        <w:numPr>
          <w:ilvl w:val="0"/>
          <w:numId w:val="0"/>
        </w:numPr>
        <w:kinsoku/>
        <w:overflowPunct/>
        <w:topLinePunct w:val="0"/>
        <w:autoSpaceDE/>
        <w:autoSpaceDN/>
        <w:bidi w:val="0"/>
        <w:adjustRightInd/>
        <w:snapToGrid/>
        <w:spacing w:line="500" w:lineRule="exact"/>
        <w:ind w:firstLine="640" w:firstLineChars="200"/>
        <w:textAlignment w:val="auto"/>
        <w:rPr>
          <w:rFonts w:hint="default"/>
          <w:sz w:val="32"/>
          <w:szCs w:val="32"/>
          <w:lang w:val="en-US" w:eastAsia="zh-CN"/>
        </w:rPr>
      </w:pPr>
      <w:r>
        <w:rPr>
          <w:rFonts w:hint="eastAsia"/>
          <w:sz w:val="32"/>
          <w:szCs w:val="32"/>
          <w:lang w:val="en-US" w:eastAsia="zh-CN"/>
        </w:rPr>
        <w:t>附件：参会人员名单</w:t>
      </w:r>
    </w:p>
    <w:p>
      <w:pPr>
        <w:keepNext w:val="0"/>
        <w:keepLines w:val="0"/>
        <w:pageBreakBefore w:val="0"/>
        <w:widowControl/>
        <w:numPr>
          <w:ilvl w:val="0"/>
          <w:numId w:val="0"/>
        </w:numPr>
        <w:kinsoku/>
        <w:overflowPunct/>
        <w:topLinePunct w:val="0"/>
        <w:autoSpaceDE/>
        <w:autoSpaceDN/>
        <w:bidi w:val="0"/>
        <w:adjustRightInd/>
        <w:snapToGrid/>
        <w:spacing w:line="500" w:lineRule="exact"/>
        <w:ind w:leftChars="0" w:firstLine="640" w:firstLineChars="200"/>
        <w:jc w:val="right"/>
        <w:textAlignment w:val="auto"/>
        <w:rPr>
          <w:rFonts w:hint="eastAsia"/>
          <w:sz w:val="32"/>
          <w:szCs w:val="32"/>
          <w:lang w:val="en-US" w:eastAsia="zh-CN"/>
        </w:rPr>
      </w:pPr>
    </w:p>
    <w:p>
      <w:pPr>
        <w:keepNext w:val="0"/>
        <w:keepLines w:val="0"/>
        <w:pageBreakBefore w:val="0"/>
        <w:widowControl/>
        <w:numPr>
          <w:ilvl w:val="0"/>
          <w:numId w:val="0"/>
        </w:numPr>
        <w:kinsoku/>
        <w:overflowPunct/>
        <w:topLinePunct w:val="0"/>
        <w:autoSpaceDE/>
        <w:autoSpaceDN/>
        <w:bidi w:val="0"/>
        <w:adjustRightInd/>
        <w:snapToGrid/>
        <w:spacing w:line="500" w:lineRule="exact"/>
        <w:ind w:leftChars="0" w:firstLine="640" w:firstLineChars="200"/>
        <w:jc w:val="right"/>
        <w:textAlignment w:val="auto"/>
        <w:rPr>
          <w:rFonts w:hint="eastAsia"/>
          <w:sz w:val="32"/>
          <w:szCs w:val="32"/>
          <w:lang w:val="en-US" w:eastAsia="zh-CN"/>
        </w:rPr>
      </w:pPr>
    </w:p>
    <w:p>
      <w:pPr>
        <w:keepNext w:val="0"/>
        <w:keepLines w:val="0"/>
        <w:pageBreakBefore w:val="0"/>
        <w:widowControl/>
        <w:numPr>
          <w:ilvl w:val="0"/>
          <w:numId w:val="0"/>
        </w:numPr>
        <w:kinsoku/>
        <w:overflowPunct/>
        <w:topLinePunct w:val="0"/>
        <w:autoSpaceDE/>
        <w:autoSpaceDN/>
        <w:bidi w:val="0"/>
        <w:adjustRightInd/>
        <w:snapToGrid/>
        <w:spacing w:line="500" w:lineRule="exact"/>
        <w:ind w:leftChars="0" w:firstLine="640" w:firstLineChars="200"/>
        <w:jc w:val="right"/>
        <w:textAlignment w:val="auto"/>
        <w:rPr>
          <w:rFonts w:hint="eastAsia"/>
          <w:sz w:val="32"/>
          <w:szCs w:val="32"/>
          <w:lang w:val="en-US" w:eastAsia="zh-CN"/>
        </w:rPr>
      </w:pPr>
    </w:p>
    <w:p>
      <w:pPr>
        <w:keepNext w:val="0"/>
        <w:keepLines w:val="0"/>
        <w:pageBreakBefore w:val="0"/>
        <w:widowControl/>
        <w:numPr>
          <w:ilvl w:val="0"/>
          <w:numId w:val="0"/>
        </w:numPr>
        <w:kinsoku/>
        <w:overflowPunct/>
        <w:topLinePunct w:val="0"/>
        <w:autoSpaceDE/>
        <w:autoSpaceDN/>
        <w:bidi w:val="0"/>
        <w:adjustRightInd/>
        <w:snapToGrid/>
        <w:spacing w:line="500" w:lineRule="exact"/>
        <w:ind w:leftChars="0" w:firstLine="640" w:firstLineChars="200"/>
        <w:jc w:val="right"/>
        <w:textAlignment w:val="auto"/>
        <w:rPr>
          <w:rFonts w:hint="eastAsia"/>
          <w:sz w:val="32"/>
          <w:szCs w:val="32"/>
          <w:lang w:val="en-US" w:eastAsia="zh-CN"/>
        </w:rPr>
      </w:pPr>
    </w:p>
    <w:p>
      <w:pPr>
        <w:keepNext w:val="0"/>
        <w:keepLines w:val="0"/>
        <w:pageBreakBefore w:val="0"/>
        <w:widowControl/>
        <w:numPr>
          <w:ilvl w:val="0"/>
          <w:numId w:val="0"/>
        </w:numPr>
        <w:kinsoku/>
        <w:overflowPunct/>
        <w:topLinePunct w:val="0"/>
        <w:autoSpaceDE/>
        <w:autoSpaceDN/>
        <w:bidi w:val="0"/>
        <w:adjustRightInd/>
        <w:snapToGrid/>
        <w:spacing w:line="500" w:lineRule="exact"/>
        <w:ind w:leftChars="0" w:firstLine="640" w:firstLineChars="200"/>
        <w:jc w:val="right"/>
        <w:textAlignment w:val="auto"/>
        <w:rPr>
          <w:rFonts w:hint="eastAsia"/>
          <w:sz w:val="32"/>
          <w:szCs w:val="32"/>
          <w:lang w:val="en-US" w:eastAsia="zh-CN"/>
        </w:rPr>
      </w:pPr>
      <w:r>
        <w:rPr>
          <w:rFonts w:hint="eastAsia"/>
          <w:sz w:val="32"/>
          <w:szCs w:val="32"/>
          <w:lang w:val="en-US" w:eastAsia="zh-CN"/>
        </w:rPr>
        <w:t>广东省建设工程质量安全检测和鉴定协会</w:t>
      </w:r>
    </w:p>
    <w:p>
      <w:pPr>
        <w:keepNext w:val="0"/>
        <w:keepLines w:val="0"/>
        <w:pageBreakBefore w:val="0"/>
        <w:widowControl/>
        <w:numPr>
          <w:ilvl w:val="0"/>
          <w:numId w:val="0"/>
        </w:numPr>
        <w:kinsoku/>
        <w:wordWrap w:val="0"/>
        <w:overflowPunct/>
        <w:topLinePunct w:val="0"/>
        <w:autoSpaceDE/>
        <w:autoSpaceDN/>
        <w:bidi w:val="0"/>
        <w:adjustRightInd/>
        <w:snapToGrid/>
        <w:spacing w:line="500" w:lineRule="exact"/>
        <w:ind w:leftChars="0" w:firstLine="640" w:firstLineChars="200"/>
        <w:jc w:val="right"/>
        <w:textAlignment w:val="auto"/>
        <w:rPr>
          <w:rFonts w:hint="eastAsia"/>
          <w:sz w:val="32"/>
          <w:szCs w:val="32"/>
          <w:lang w:val="en-US" w:eastAsia="zh-CN"/>
        </w:rPr>
      </w:pPr>
      <w:r>
        <w:rPr>
          <w:rFonts w:hint="eastAsia"/>
          <w:sz w:val="32"/>
          <w:szCs w:val="32"/>
          <w:lang w:val="en-US" w:eastAsia="zh-CN"/>
        </w:rPr>
        <w:t xml:space="preserve">2022年7月4日  </w:t>
      </w:r>
    </w:p>
    <w:p>
      <w:pPr>
        <w:keepNext w:val="0"/>
        <w:keepLines w:val="0"/>
        <w:pageBreakBefore w:val="0"/>
        <w:widowControl/>
        <w:numPr>
          <w:ilvl w:val="0"/>
          <w:numId w:val="0"/>
        </w:numPr>
        <w:kinsoku/>
        <w:wordWrap w:val="0"/>
        <w:overflowPunct/>
        <w:topLinePunct w:val="0"/>
        <w:autoSpaceDE/>
        <w:autoSpaceDN/>
        <w:bidi w:val="0"/>
        <w:adjustRightInd/>
        <w:snapToGrid/>
        <w:spacing w:line="500" w:lineRule="exact"/>
        <w:ind w:leftChars="0" w:firstLine="640" w:firstLineChars="200"/>
        <w:jc w:val="right"/>
        <w:textAlignment w:val="auto"/>
        <w:rPr>
          <w:rFonts w:hint="eastAsia"/>
          <w:sz w:val="32"/>
          <w:szCs w:val="32"/>
          <w:lang w:val="en-US" w:eastAsia="zh-CN"/>
        </w:rPr>
        <w:sectPr>
          <w:footerReference r:id="rId5" w:type="default"/>
          <w:pgSz w:w="11906" w:h="16838"/>
          <w:pgMar w:top="1701" w:right="1531" w:bottom="1701" w:left="1531" w:header="851" w:footer="992" w:gutter="0"/>
          <w:pgNumType w:fmt="numberInDash"/>
          <w:cols w:space="0" w:num="1"/>
          <w:rtlGutter w:val="0"/>
          <w:docGrid w:type="lines" w:linePitch="383" w:charSpace="0"/>
        </w:sect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2312" w:cs="Times New Roman"/>
          <w:b/>
          <w:bCs/>
          <w:color w:val="auto"/>
          <w:sz w:val="36"/>
          <w:szCs w:val="36"/>
          <w:lang w:val="en-US" w:eastAsia="zh-CN"/>
        </w:rPr>
      </w:pPr>
      <w:r>
        <w:rPr>
          <w:rFonts w:hint="eastAsia" w:ascii="Times New Roman" w:hAnsi="Times New Roman" w:eastAsia="方正仿宋_GB2312" w:cs="Times New Roman"/>
          <w:b/>
          <w:bCs/>
          <w:color w:val="auto"/>
          <w:sz w:val="36"/>
          <w:szCs w:val="36"/>
          <w:lang w:val="en-US" w:eastAsia="zh-CN"/>
        </w:rPr>
        <w:t>参会人员</w:t>
      </w:r>
      <w:r>
        <w:rPr>
          <w:rFonts w:hint="default" w:ascii="Times New Roman" w:hAnsi="Times New Roman" w:eastAsia="方正仿宋_GB2312" w:cs="Times New Roman"/>
          <w:b/>
          <w:bCs/>
          <w:color w:val="auto"/>
          <w:sz w:val="36"/>
          <w:szCs w:val="36"/>
          <w:lang w:val="en-US" w:eastAsia="zh-CN"/>
        </w:rPr>
        <w:t>名单</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2312" w:cs="Times New Roman"/>
          <w:b/>
          <w:bCs/>
          <w:color w:val="auto"/>
          <w:sz w:val="24"/>
          <w:szCs w:val="24"/>
          <w:lang w:val="en-US" w:eastAsia="zh-CN"/>
        </w:rPr>
      </w:pPr>
      <w:r>
        <w:rPr>
          <w:rFonts w:hint="eastAsia" w:ascii="Times New Roman" w:hAnsi="Times New Roman" w:eastAsia="方正仿宋_GB2312" w:cs="Times New Roman"/>
          <w:b/>
          <w:bCs/>
          <w:color w:val="auto"/>
          <w:sz w:val="24"/>
          <w:szCs w:val="24"/>
          <w:lang w:val="en-US" w:eastAsia="zh-CN"/>
        </w:rPr>
        <w:t>（排名不分先后）</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2312" w:cs="Times New Roman"/>
          <w:b/>
          <w:bCs/>
          <w:color w:val="auto"/>
          <w:sz w:val="36"/>
          <w:szCs w:val="36"/>
          <w:lang w:val="en-US" w:eastAsia="zh-CN"/>
        </w:rPr>
      </w:pPr>
    </w:p>
    <w:tbl>
      <w:tblPr>
        <w:tblStyle w:val="7"/>
        <w:tblpPr w:leftFromText="180" w:rightFromText="180" w:vertAnchor="page" w:horzAnchor="page" w:tblpXSpec="center" w:tblpY="2653"/>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3"/>
        <w:gridCol w:w="7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姓名</w:t>
            </w:r>
          </w:p>
        </w:tc>
        <w:tc>
          <w:tcPr>
            <w:tcW w:w="7314"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noWrap w:val="0"/>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王元光</w:t>
            </w:r>
          </w:p>
        </w:tc>
        <w:tc>
          <w:tcPr>
            <w:tcW w:w="7314" w:type="dxa"/>
            <w:noWrap w:val="0"/>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广东省建设工程质量安全检测总站有限公司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noWrap w:val="0"/>
            <w:vAlign w:val="center"/>
          </w:tcPr>
          <w:p>
            <w:pPr>
              <w:keepNext w:val="0"/>
              <w:keepLines w:val="0"/>
              <w:widowControl/>
              <w:suppressLineNumbers w:val="0"/>
              <w:shd w:val="clear" w:color="auto" w:fill="auto"/>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徐明江</w:t>
            </w:r>
          </w:p>
        </w:tc>
        <w:tc>
          <w:tcPr>
            <w:tcW w:w="7314" w:type="dxa"/>
            <w:noWrap w:val="0"/>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i w:val="0"/>
                <w:iCs w:val="0"/>
                <w:color w:val="auto"/>
                <w:kern w:val="0"/>
                <w:sz w:val="28"/>
                <w:szCs w:val="28"/>
                <w:u w:val="none"/>
                <w:lang w:val="en-US" w:eastAsia="zh-CN" w:bidi="ar"/>
              </w:rPr>
              <w:t>广州建设工程质量安全检测中心有限公司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noWrap w:val="0"/>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陈  伟</w:t>
            </w:r>
          </w:p>
        </w:tc>
        <w:tc>
          <w:tcPr>
            <w:tcW w:w="7314" w:type="dxa"/>
            <w:noWrap w:val="0"/>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广州广检建设工程检测中心有限公司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noWrap w:val="0"/>
            <w:vAlign w:val="center"/>
          </w:tcPr>
          <w:p>
            <w:pPr>
              <w:keepNext w:val="0"/>
              <w:keepLines w:val="0"/>
              <w:widowControl/>
              <w:suppressLineNumbers w:val="0"/>
              <w:shd w:val="clear" w:color="auto" w:fill="auto"/>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刑  亮</w:t>
            </w:r>
          </w:p>
        </w:tc>
        <w:tc>
          <w:tcPr>
            <w:tcW w:w="7314" w:type="dxa"/>
            <w:noWrap w:val="0"/>
            <w:vAlign w:val="center"/>
          </w:tcPr>
          <w:p>
            <w:pPr>
              <w:keepNext w:val="0"/>
              <w:keepLines w:val="0"/>
              <w:widowControl/>
              <w:suppressLineNumbers w:val="0"/>
              <w:shd w:val="clear" w:color="auto" w:fill="auto"/>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广东省建设工程质量安全检测总站有限公司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noWrap w:val="0"/>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毛吉化</w:t>
            </w:r>
          </w:p>
        </w:tc>
        <w:tc>
          <w:tcPr>
            <w:tcW w:w="7314" w:type="dxa"/>
            <w:noWrap w:val="0"/>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广州广检建设工程检测中心有限公司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i w:val="0"/>
                <w:iCs w:val="0"/>
                <w:color w:val="auto"/>
                <w:kern w:val="0"/>
                <w:sz w:val="28"/>
                <w:szCs w:val="28"/>
                <w:u w:val="none"/>
                <w:lang w:val="en-US" w:eastAsia="zh-CN" w:bidi="ar"/>
              </w:rPr>
              <w:t>李  明</w:t>
            </w:r>
          </w:p>
        </w:tc>
        <w:tc>
          <w:tcPr>
            <w:tcW w:w="7314" w:type="dxa"/>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i w:val="0"/>
                <w:iCs w:val="0"/>
                <w:color w:val="auto"/>
                <w:kern w:val="0"/>
                <w:sz w:val="28"/>
                <w:szCs w:val="28"/>
                <w:u w:val="none"/>
                <w:lang w:val="en-US" w:eastAsia="zh-CN" w:bidi="ar"/>
              </w:rPr>
              <w:t>广东省建设工程质量安全检测总站有限公司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color w:val="auto"/>
                <w:kern w:val="2"/>
                <w:sz w:val="28"/>
                <w:szCs w:val="28"/>
                <w:lang w:val="en-US" w:eastAsia="zh-CN" w:bidi="ar-SA"/>
              </w:rPr>
              <w:t>阳  亮</w:t>
            </w:r>
          </w:p>
        </w:tc>
        <w:tc>
          <w:tcPr>
            <w:tcW w:w="7314"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广州广检建设工程检测中心有限公司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i w:val="0"/>
                <w:iCs w:val="0"/>
                <w:color w:val="auto"/>
                <w:kern w:val="0"/>
                <w:sz w:val="28"/>
                <w:szCs w:val="28"/>
                <w:u w:val="none"/>
                <w:lang w:val="en-US" w:eastAsia="zh-CN" w:bidi="ar"/>
              </w:rPr>
              <w:t>吴福成</w:t>
            </w:r>
          </w:p>
        </w:tc>
        <w:tc>
          <w:tcPr>
            <w:tcW w:w="7314" w:type="dxa"/>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i w:val="0"/>
                <w:iCs w:val="0"/>
                <w:color w:val="auto"/>
                <w:kern w:val="0"/>
                <w:sz w:val="28"/>
                <w:szCs w:val="28"/>
                <w:u w:val="none"/>
                <w:lang w:val="en-US" w:eastAsia="zh-CN" w:bidi="ar"/>
              </w:rPr>
              <w:t>广州广检建设工程检测中心有限公司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i w:val="0"/>
                <w:iCs w:val="0"/>
                <w:color w:val="auto"/>
                <w:kern w:val="0"/>
                <w:sz w:val="28"/>
                <w:szCs w:val="28"/>
                <w:u w:val="none"/>
                <w:lang w:val="en-US" w:eastAsia="zh-CN" w:bidi="ar"/>
              </w:rPr>
              <w:t>宋雄彬</w:t>
            </w:r>
          </w:p>
        </w:tc>
        <w:tc>
          <w:tcPr>
            <w:tcW w:w="7314" w:type="dxa"/>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i w:val="0"/>
                <w:iCs w:val="0"/>
                <w:color w:val="auto"/>
                <w:kern w:val="0"/>
                <w:sz w:val="28"/>
                <w:szCs w:val="28"/>
                <w:u w:val="none"/>
                <w:lang w:val="en-US" w:eastAsia="zh-CN" w:bidi="ar"/>
              </w:rPr>
              <w:t>广州建设工程质量安全检测中心有限公司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苏怀锋</w:t>
            </w:r>
          </w:p>
        </w:tc>
        <w:tc>
          <w:tcPr>
            <w:tcW w:w="7314" w:type="dxa"/>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深圳市房屋安全和工程质量检测鉴定中心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徐  劲</w:t>
            </w:r>
          </w:p>
        </w:tc>
        <w:tc>
          <w:tcPr>
            <w:tcW w:w="7314" w:type="dxa"/>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广东省建设工程质量安全检测总站有限公司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张宪圆</w:t>
            </w:r>
          </w:p>
        </w:tc>
        <w:tc>
          <w:tcPr>
            <w:tcW w:w="7314" w:type="dxa"/>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广州建设工程质量安全检测中心有限公司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kern w:val="2"/>
                <w:sz w:val="28"/>
                <w:szCs w:val="28"/>
                <w:lang w:val="en-US" w:eastAsia="zh-CN" w:bidi="ar-SA"/>
              </w:rPr>
              <w:t>彭立才</w:t>
            </w:r>
          </w:p>
        </w:tc>
        <w:tc>
          <w:tcPr>
            <w:tcW w:w="7314" w:type="dxa"/>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kern w:val="2"/>
                <w:sz w:val="28"/>
                <w:szCs w:val="28"/>
                <w:lang w:val="en-US" w:eastAsia="zh-CN" w:bidi="ar-SA"/>
              </w:rPr>
              <w:t>珠海市建设工程质量监测站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周茂清</w:t>
            </w:r>
          </w:p>
        </w:tc>
        <w:tc>
          <w:tcPr>
            <w:tcW w:w="7314" w:type="dxa"/>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广东省建设工程质量安全检测总站有限公司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i w:val="0"/>
                <w:iCs w:val="0"/>
                <w:color w:val="auto"/>
                <w:kern w:val="0"/>
                <w:sz w:val="28"/>
                <w:szCs w:val="28"/>
                <w:u w:val="none"/>
                <w:lang w:val="en-US" w:eastAsia="zh-CN" w:bidi="ar"/>
              </w:rPr>
              <w:t>郑  靓</w:t>
            </w:r>
          </w:p>
        </w:tc>
        <w:tc>
          <w:tcPr>
            <w:tcW w:w="7314" w:type="dxa"/>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i w:val="0"/>
                <w:iCs w:val="0"/>
                <w:color w:val="auto"/>
                <w:kern w:val="0"/>
                <w:sz w:val="28"/>
                <w:szCs w:val="28"/>
                <w:u w:val="none"/>
                <w:lang w:val="en-US" w:eastAsia="zh-CN" w:bidi="ar"/>
              </w:rPr>
              <w:t>广东省建设工程质量安全检测总站有限公司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color w:val="auto"/>
                <w:sz w:val="28"/>
                <w:szCs w:val="28"/>
                <w:lang w:val="en-US" w:eastAsia="zh-CN" w:bidi="ar-SA"/>
              </w:rPr>
            </w:pPr>
            <w:r>
              <w:rPr>
                <w:rFonts w:hint="eastAsia" w:ascii="仿宋" w:hAnsi="仿宋" w:eastAsia="仿宋" w:cs="仿宋"/>
                <w:b w:val="0"/>
                <w:bCs w:val="0"/>
                <w:color w:val="auto"/>
                <w:sz w:val="28"/>
                <w:szCs w:val="28"/>
                <w:lang w:val="en-US" w:eastAsia="zh-CN"/>
              </w:rPr>
              <w:t>刘炳凯</w:t>
            </w:r>
          </w:p>
        </w:tc>
        <w:tc>
          <w:tcPr>
            <w:tcW w:w="7314"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color w:val="auto"/>
                <w:sz w:val="28"/>
                <w:szCs w:val="28"/>
                <w:lang w:val="en-US" w:eastAsia="zh-CN" w:bidi="ar-SA"/>
              </w:rPr>
            </w:pPr>
            <w:r>
              <w:rPr>
                <w:rFonts w:hint="eastAsia" w:ascii="仿宋" w:hAnsi="仿宋" w:eastAsia="仿宋" w:cs="仿宋"/>
                <w:b w:val="0"/>
                <w:bCs w:val="0"/>
                <w:color w:val="auto"/>
                <w:sz w:val="28"/>
                <w:szCs w:val="28"/>
                <w:lang w:val="en-US" w:eastAsia="zh-CN"/>
              </w:rPr>
              <w:t>广州建设工程质量安全检测中心有限公司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color w:val="auto"/>
                <w:sz w:val="28"/>
                <w:szCs w:val="28"/>
                <w:lang w:val="en-US" w:eastAsia="zh-CN" w:bidi="ar-SA"/>
              </w:rPr>
            </w:pPr>
            <w:r>
              <w:rPr>
                <w:rFonts w:hint="eastAsia" w:ascii="仿宋" w:hAnsi="仿宋" w:eastAsia="仿宋" w:cs="仿宋"/>
                <w:b w:val="0"/>
                <w:bCs w:val="0"/>
                <w:color w:val="auto"/>
                <w:sz w:val="28"/>
                <w:szCs w:val="28"/>
                <w:lang w:val="en-US" w:eastAsia="zh-CN"/>
              </w:rPr>
              <w:t>涂启华</w:t>
            </w:r>
          </w:p>
        </w:tc>
        <w:tc>
          <w:tcPr>
            <w:tcW w:w="7314"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color w:val="auto"/>
                <w:sz w:val="28"/>
                <w:szCs w:val="28"/>
                <w:lang w:val="en-US" w:eastAsia="zh-CN" w:bidi="ar-SA"/>
              </w:rPr>
            </w:pPr>
            <w:r>
              <w:rPr>
                <w:rFonts w:hint="eastAsia" w:ascii="仿宋" w:hAnsi="仿宋" w:eastAsia="仿宋" w:cs="仿宋"/>
                <w:b w:val="0"/>
                <w:bCs w:val="0"/>
                <w:color w:val="auto"/>
                <w:sz w:val="28"/>
                <w:szCs w:val="28"/>
                <w:lang w:val="en-US" w:eastAsia="zh-CN"/>
              </w:rPr>
              <w:t>广州广检建设工程检测中心有限公司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color w:val="auto"/>
                <w:sz w:val="28"/>
                <w:szCs w:val="28"/>
                <w:lang w:val="en-US" w:eastAsia="zh-CN" w:bidi="ar-SA"/>
              </w:rPr>
            </w:pPr>
            <w:r>
              <w:rPr>
                <w:rFonts w:hint="eastAsia" w:ascii="仿宋" w:hAnsi="仿宋" w:eastAsia="仿宋" w:cs="仿宋"/>
                <w:b w:val="0"/>
                <w:bCs w:val="0"/>
                <w:color w:val="auto"/>
                <w:sz w:val="28"/>
                <w:szCs w:val="28"/>
                <w:lang w:val="en-US" w:eastAsia="zh-CN"/>
              </w:rPr>
              <w:t>李家钊</w:t>
            </w:r>
          </w:p>
        </w:tc>
        <w:tc>
          <w:tcPr>
            <w:tcW w:w="7314"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color w:val="auto"/>
                <w:sz w:val="28"/>
                <w:szCs w:val="28"/>
                <w:lang w:val="en-US" w:eastAsia="zh-CN" w:bidi="ar-SA"/>
              </w:rPr>
            </w:pPr>
            <w:r>
              <w:rPr>
                <w:rFonts w:hint="eastAsia" w:ascii="仿宋" w:hAnsi="仿宋" w:eastAsia="仿宋" w:cs="仿宋"/>
                <w:b w:val="0"/>
                <w:bCs w:val="0"/>
                <w:color w:val="auto"/>
                <w:sz w:val="28"/>
                <w:szCs w:val="28"/>
                <w:lang w:val="en-US" w:eastAsia="zh-CN"/>
              </w:rPr>
              <w:t>广东省建设工程质量安全检测总站有限公司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color w:val="auto"/>
                <w:sz w:val="28"/>
                <w:szCs w:val="28"/>
                <w:lang w:val="en-US" w:eastAsia="zh-CN" w:bidi="ar-SA"/>
              </w:rPr>
            </w:pPr>
            <w:r>
              <w:rPr>
                <w:rFonts w:hint="eastAsia" w:ascii="仿宋" w:hAnsi="仿宋" w:eastAsia="仿宋" w:cs="仿宋"/>
                <w:b w:val="0"/>
                <w:bCs w:val="0"/>
                <w:color w:val="auto"/>
                <w:sz w:val="28"/>
                <w:szCs w:val="28"/>
                <w:lang w:val="en-US" w:eastAsia="zh-CN"/>
              </w:rPr>
              <w:t>李  星</w:t>
            </w:r>
          </w:p>
        </w:tc>
        <w:tc>
          <w:tcPr>
            <w:tcW w:w="7314"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color w:val="auto"/>
                <w:sz w:val="28"/>
                <w:szCs w:val="28"/>
                <w:lang w:val="en-US" w:eastAsia="zh-CN" w:bidi="ar-SA"/>
              </w:rPr>
            </w:pPr>
            <w:r>
              <w:rPr>
                <w:rFonts w:hint="eastAsia" w:ascii="仿宋" w:hAnsi="仿宋" w:eastAsia="仿宋" w:cs="仿宋"/>
                <w:b w:val="0"/>
                <w:bCs w:val="0"/>
                <w:color w:val="auto"/>
                <w:sz w:val="28"/>
                <w:szCs w:val="28"/>
                <w:lang w:val="en-US" w:eastAsia="zh-CN"/>
              </w:rPr>
              <w:t>广州建设工程质量安全检测中心有限公司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lang w:val="en-US" w:eastAsia="zh-CN" w:bidi="ar-SA"/>
              </w:rPr>
            </w:pPr>
            <w:r>
              <w:rPr>
                <w:rStyle w:val="17"/>
                <w:rFonts w:hint="eastAsia" w:ascii="仿宋" w:hAnsi="仿宋" w:eastAsia="仿宋" w:cs="仿宋"/>
                <w:sz w:val="28"/>
                <w:szCs w:val="28"/>
                <w:lang w:val="en-US" w:eastAsia="zh-CN" w:bidi="ar"/>
              </w:rPr>
              <w:t>陈  松</w:t>
            </w:r>
          </w:p>
        </w:tc>
        <w:tc>
          <w:tcPr>
            <w:tcW w:w="7314"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lang w:val="en-US" w:eastAsia="zh-CN" w:bidi="ar-SA"/>
              </w:rPr>
            </w:pPr>
            <w:r>
              <w:rPr>
                <w:rStyle w:val="17"/>
                <w:rFonts w:hint="eastAsia" w:ascii="仿宋" w:hAnsi="仿宋" w:eastAsia="仿宋" w:cs="仿宋"/>
                <w:sz w:val="28"/>
                <w:szCs w:val="28"/>
                <w:lang w:val="en-US" w:eastAsia="zh-CN" w:bidi="ar"/>
              </w:rPr>
              <w:t>广州广检建设工程检测中心有限公司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lang w:val="en-US" w:eastAsia="zh-CN" w:bidi="ar-SA"/>
              </w:rPr>
            </w:pPr>
            <w:r>
              <w:rPr>
                <w:rStyle w:val="19"/>
                <w:rFonts w:hint="eastAsia" w:ascii="仿宋" w:hAnsi="仿宋" w:eastAsia="仿宋" w:cs="仿宋"/>
                <w:sz w:val="28"/>
                <w:szCs w:val="28"/>
                <w:lang w:val="en-US" w:eastAsia="zh-CN" w:bidi="ar"/>
              </w:rPr>
              <w:t>罗创涟</w:t>
            </w:r>
          </w:p>
        </w:tc>
        <w:tc>
          <w:tcPr>
            <w:tcW w:w="7314"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lang w:val="en-US" w:eastAsia="zh-CN" w:bidi="ar-SA"/>
              </w:rPr>
            </w:pPr>
            <w:r>
              <w:rPr>
                <w:rStyle w:val="19"/>
                <w:rFonts w:hint="eastAsia" w:ascii="仿宋" w:hAnsi="仿宋" w:eastAsia="仿宋" w:cs="仿宋"/>
                <w:sz w:val="28"/>
                <w:szCs w:val="28"/>
                <w:lang w:val="en-US" w:eastAsia="zh-CN" w:bidi="ar"/>
              </w:rPr>
              <w:t>广州广检建设工程检测中心有限公司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lang w:val="en-US" w:eastAsia="zh-CN" w:bidi="ar-SA"/>
              </w:rPr>
            </w:pPr>
            <w:r>
              <w:rPr>
                <w:rStyle w:val="19"/>
                <w:rFonts w:hint="eastAsia" w:ascii="仿宋" w:hAnsi="仿宋" w:eastAsia="仿宋" w:cs="仿宋"/>
                <w:sz w:val="28"/>
                <w:szCs w:val="28"/>
                <w:lang w:val="en-US" w:eastAsia="zh-CN" w:bidi="ar"/>
              </w:rPr>
              <w:t>孙  晖</w:t>
            </w:r>
          </w:p>
        </w:tc>
        <w:tc>
          <w:tcPr>
            <w:tcW w:w="7314"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lang w:val="en-US" w:eastAsia="zh-CN" w:bidi="ar-SA"/>
              </w:rPr>
            </w:pPr>
            <w:r>
              <w:rPr>
                <w:rStyle w:val="19"/>
                <w:rFonts w:hint="eastAsia" w:ascii="仿宋" w:hAnsi="仿宋" w:eastAsia="仿宋" w:cs="仿宋"/>
                <w:sz w:val="28"/>
                <w:szCs w:val="28"/>
                <w:lang w:val="en-US" w:eastAsia="zh-CN" w:bidi="ar"/>
              </w:rPr>
              <w:t>广东省建设工程质量安全检测总站有限公司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lang w:val="en-US" w:eastAsia="zh-CN" w:bidi="ar-SA"/>
              </w:rPr>
            </w:pPr>
            <w:r>
              <w:rPr>
                <w:rStyle w:val="19"/>
                <w:rFonts w:hint="eastAsia" w:ascii="仿宋" w:hAnsi="仿宋" w:eastAsia="仿宋" w:cs="仿宋"/>
                <w:sz w:val="28"/>
                <w:szCs w:val="28"/>
                <w:lang w:val="en-US" w:eastAsia="zh-CN" w:bidi="ar"/>
              </w:rPr>
              <w:t>林泽耿</w:t>
            </w:r>
          </w:p>
        </w:tc>
        <w:tc>
          <w:tcPr>
            <w:tcW w:w="7314"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lang w:val="en-US" w:eastAsia="zh-CN" w:bidi="ar-SA"/>
              </w:rPr>
            </w:pPr>
            <w:r>
              <w:rPr>
                <w:rStyle w:val="19"/>
                <w:rFonts w:hint="eastAsia" w:ascii="仿宋" w:hAnsi="仿宋" w:eastAsia="仿宋" w:cs="仿宋"/>
                <w:sz w:val="28"/>
                <w:szCs w:val="28"/>
                <w:lang w:val="en-US" w:eastAsia="zh-CN" w:bidi="ar"/>
              </w:rPr>
              <w:t>广州建设工程质量安全检测中心有限公司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lang w:val="en-US" w:eastAsia="zh-CN" w:bidi="ar-SA"/>
              </w:rPr>
            </w:pPr>
            <w:r>
              <w:rPr>
                <w:rStyle w:val="19"/>
                <w:rFonts w:hint="eastAsia" w:ascii="仿宋" w:hAnsi="仿宋" w:eastAsia="仿宋" w:cs="仿宋"/>
                <w:sz w:val="28"/>
                <w:szCs w:val="28"/>
                <w:lang w:val="en-US" w:eastAsia="zh-CN" w:bidi="ar"/>
              </w:rPr>
              <w:t>朱逸谦</w:t>
            </w:r>
          </w:p>
        </w:tc>
        <w:tc>
          <w:tcPr>
            <w:tcW w:w="7314"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lang w:val="en-US" w:eastAsia="zh-CN" w:bidi="ar-SA"/>
              </w:rPr>
            </w:pPr>
            <w:r>
              <w:rPr>
                <w:rStyle w:val="19"/>
                <w:rFonts w:hint="eastAsia" w:ascii="仿宋" w:hAnsi="仿宋" w:eastAsia="仿宋" w:cs="仿宋"/>
                <w:sz w:val="28"/>
                <w:szCs w:val="28"/>
                <w:lang w:val="en-US" w:eastAsia="zh-CN" w:bidi="ar"/>
              </w:rPr>
              <w:t>广州建设工程质量安全检测中心有限公司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lang w:val="en-US" w:eastAsia="zh-CN" w:bidi="ar-SA"/>
              </w:rPr>
            </w:pPr>
            <w:r>
              <w:rPr>
                <w:rFonts w:hint="eastAsia" w:ascii="仿宋" w:hAnsi="仿宋" w:eastAsia="仿宋" w:cs="仿宋"/>
                <w:i w:val="0"/>
                <w:iCs w:val="0"/>
                <w:color w:val="000000"/>
                <w:kern w:val="0"/>
                <w:sz w:val="28"/>
                <w:szCs w:val="28"/>
                <w:u w:val="none"/>
                <w:lang w:val="en-US" w:eastAsia="zh-CN" w:bidi="ar"/>
              </w:rPr>
              <w:t>梁缉攀</w:t>
            </w:r>
          </w:p>
        </w:tc>
        <w:tc>
          <w:tcPr>
            <w:tcW w:w="7314"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lang w:val="en-US" w:eastAsia="zh-CN" w:bidi="ar-SA"/>
              </w:rPr>
            </w:pPr>
            <w:r>
              <w:rPr>
                <w:rFonts w:hint="eastAsia" w:ascii="仿宋" w:hAnsi="仿宋" w:eastAsia="仿宋" w:cs="仿宋"/>
                <w:i w:val="0"/>
                <w:iCs w:val="0"/>
                <w:color w:val="000000"/>
                <w:kern w:val="0"/>
                <w:sz w:val="28"/>
                <w:szCs w:val="28"/>
                <w:u w:val="none"/>
                <w:lang w:val="en-US" w:eastAsia="zh-CN" w:bidi="ar"/>
              </w:rPr>
              <w:t>广东省建设工程质量安全检测总站有限公司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lang w:val="en-US" w:eastAsia="zh-CN" w:bidi="ar-SA"/>
              </w:rPr>
            </w:pPr>
            <w:r>
              <w:rPr>
                <w:rFonts w:hint="eastAsia" w:ascii="仿宋" w:hAnsi="仿宋" w:eastAsia="仿宋" w:cs="仿宋"/>
                <w:i w:val="0"/>
                <w:iCs w:val="0"/>
                <w:color w:val="000000"/>
                <w:kern w:val="0"/>
                <w:sz w:val="28"/>
                <w:szCs w:val="28"/>
                <w:u w:val="none"/>
                <w:lang w:val="en-US" w:eastAsia="zh-CN" w:bidi="ar"/>
              </w:rPr>
              <w:t>罗旭辉</w:t>
            </w:r>
          </w:p>
        </w:tc>
        <w:tc>
          <w:tcPr>
            <w:tcW w:w="7314"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lang w:val="en-US" w:eastAsia="zh-CN" w:bidi="ar-SA"/>
              </w:rPr>
            </w:pPr>
            <w:r>
              <w:rPr>
                <w:rFonts w:hint="eastAsia" w:ascii="仿宋" w:hAnsi="仿宋" w:eastAsia="仿宋" w:cs="仿宋"/>
                <w:i w:val="0"/>
                <w:iCs w:val="0"/>
                <w:color w:val="000000"/>
                <w:kern w:val="0"/>
                <w:sz w:val="28"/>
                <w:szCs w:val="28"/>
                <w:u w:val="none"/>
                <w:lang w:val="en-US" w:eastAsia="zh-CN" w:bidi="ar"/>
              </w:rPr>
              <w:t>广州建设工程质量安全检测中心有限公司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lang w:val="en-US" w:eastAsia="zh-CN" w:bidi="ar-SA"/>
              </w:rPr>
            </w:pPr>
            <w:r>
              <w:rPr>
                <w:rFonts w:hint="eastAsia" w:ascii="仿宋" w:hAnsi="仿宋" w:eastAsia="仿宋" w:cs="仿宋"/>
                <w:i w:val="0"/>
                <w:iCs w:val="0"/>
                <w:color w:val="000000"/>
                <w:kern w:val="0"/>
                <w:sz w:val="28"/>
                <w:szCs w:val="28"/>
                <w:u w:val="none"/>
                <w:lang w:val="en-US" w:eastAsia="zh-CN" w:bidi="ar"/>
              </w:rPr>
              <w:t>黄翠华</w:t>
            </w:r>
          </w:p>
        </w:tc>
        <w:tc>
          <w:tcPr>
            <w:tcW w:w="7314"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lang w:val="en-US" w:eastAsia="zh-CN" w:bidi="ar-SA"/>
              </w:rPr>
            </w:pPr>
            <w:r>
              <w:rPr>
                <w:rFonts w:hint="eastAsia" w:ascii="仿宋" w:hAnsi="仿宋" w:eastAsia="仿宋" w:cs="仿宋"/>
                <w:i w:val="0"/>
                <w:iCs w:val="0"/>
                <w:color w:val="000000"/>
                <w:kern w:val="0"/>
                <w:sz w:val="28"/>
                <w:szCs w:val="28"/>
                <w:u w:val="none"/>
                <w:lang w:val="en-US" w:eastAsia="zh-CN" w:bidi="ar"/>
              </w:rPr>
              <w:t>广州建设工程质量安全检测中心有限公司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lang w:val="en-US" w:eastAsia="zh-CN" w:bidi="ar-SA"/>
              </w:rPr>
            </w:pPr>
            <w:r>
              <w:rPr>
                <w:rFonts w:hint="eastAsia" w:ascii="仿宋" w:hAnsi="仿宋" w:eastAsia="仿宋" w:cs="仿宋"/>
                <w:i w:val="0"/>
                <w:iCs w:val="0"/>
                <w:color w:val="000000"/>
                <w:kern w:val="0"/>
                <w:sz w:val="28"/>
                <w:szCs w:val="28"/>
                <w:u w:val="none"/>
                <w:lang w:val="en-US" w:eastAsia="zh-CN" w:bidi="ar"/>
              </w:rPr>
              <w:t>肖  鸣</w:t>
            </w:r>
          </w:p>
        </w:tc>
        <w:tc>
          <w:tcPr>
            <w:tcW w:w="7314"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lang w:val="en-US" w:eastAsia="zh-CN" w:bidi="ar-SA"/>
              </w:rPr>
            </w:pPr>
            <w:r>
              <w:rPr>
                <w:rFonts w:hint="eastAsia" w:ascii="仿宋" w:hAnsi="仿宋" w:eastAsia="仿宋" w:cs="仿宋"/>
                <w:i w:val="0"/>
                <w:iCs w:val="0"/>
                <w:color w:val="000000"/>
                <w:kern w:val="0"/>
                <w:sz w:val="28"/>
                <w:szCs w:val="28"/>
                <w:u w:val="none"/>
                <w:lang w:val="en-US" w:eastAsia="zh-CN" w:bidi="ar"/>
              </w:rPr>
              <w:t>广东省建设工程质量安全检测总站有限公司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lang w:val="en-US" w:eastAsia="zh-CN" w:bidi="ar-SA"/>
              </w:rPr>
            </w:pPr>
            <w:r>
              <w:rPr>
                <w:rFonts w:hint="eastAsia" w:ascii="仿宋" w:hAnsi="仿宋" w:eastAsia="仿宋" w:cs="仿宋"/>
                <w:i w:val="0"/>
                <w:iCs w:val="0"/>
                <w:color w:val="000000"/>
                <w:kern w:val="0"/>
                <w:sz w:val="28"/>
                <w:szCs w:val="28"/>
                <w:u w:val="none"/>
                <w:lang w:val="en-US" w:eastAsia="zh-CN" w:bidi="ar"/>
              </w:rPr>
              <w:t>李超华</w:t>
            </w:r>
          </w:p>
        </w:tc>
        <w:tc>
          <w:tcPr>
            <w:tcW w:w="7314"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lang w:val="en-US" w:eastAsia="zh-CN" w:bidi="ar-SA"/>
              </w:rPr>
            </w:pPr>
            <w:r>
              <w:rPr>
                <w:rFonts w:hint="eastAsia" w:ascii="仿宋" w:hAnsi="仿宋" w:eastAsia="仿宋" w:cs="仿宋"/>
                <w:i w:val="0"/>
                <w:iCs w:val="0"/>
                <w:color w:val="000000"/>
                <w:kern w:val="0"/>
                <w:sz w:val="28"/>
                <w:szCs w:val="28"/>
                <w:u w:val="none"/>
                <w:lang w:val="en-US" w:eastAsia="zh-CN" w:bidi="ar"/>
              </w:rPr>
              <w:t>广东省建设工程质量安全检测总站有限公司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lang w:val="en-US" w:eastAsia="zh-CN" w:bidi="ar-SA"/>
              </w:rPr>
            </w:pPr>
            <w:r>
              <w:rPr>
                <w:rFonts w:hint="eastAsia" w:ascii="仿宋" w:hAnsi="仿宋" w:eastAsia="仿宋" w:cs="仿宋"/>
                <w:i w:val="0"/>
                <w:iCs w:val="0"/>
                <w:color w:val="000000"/>
                <w:kern w:val="0"/>
                <w:sz w:val="28"/>
                <w:szCs w:val="28"/>
                <w:u w:val="none"/>
                <w:lang w:val="en-US" w:eastAsia="zh-CN" w:bidi="ar"/>
              </w:rPr>
              <w:t>郭  丹</w:t>
            </w:r>
          </w:p>
        </w:tc>
        <w:tc>
          <w:tcPr>
            <w:tcW w:w="7314"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lang w:val="en-US" w:eastAsia="zh-CN" w:bidi="ar-SA"/>
              </w:rPr>
            </w:pPr>
            <w:r>
              <w:rPr>
                <w:rFonts w:hint="eastAsia" w:ascii="仿宋" w:hAnsi="仿宋" w:eastAsia="仿宋" w:cs="仿宋"/>
                <w:i w:val="0"/>
                <w:iCs w:val="0"/>
                <w:color w:val="000000"/>
                <w:kern w:val="0"/>
                <w:sz w:val="28"/>
                <w:szCs w:val="28"/>
                <w:u w:val="none"/>
                <w:lang w:val="en-US" w:eastAsia="zh-CN" w:bidi="ar"/>
              </w:rPr>
              <w:t>广东省建筑材料研究院有限公司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lang w:val="en-US" w:eastAsia="zh-CN" w:bidi="ar-SA"/>
              </w:rPr>
            </w:pPr>
            <w:r>
              <w:rPr>
                <w:rFonts w:hint="eastAsia" w:ascii="仿宋" w:hAnsi="仿宋" w:eastAsia="仿宋" w:cs="仿宋"/>
                <w:i w:val="0"/>
                <w:iCs w:val="0"/>
                <w:color w:val="000000"/>
                <w:kern w:val="0"/>
                <w:sz w:val="28"/>
                <w:szCs w:val="28"/>
                <w:u w:val="none"/>
                <w:lang w:val="en-US" w:eastAsia="zh-CN" w:bidi="ar"/>
              </w:rPr>
              <w:t>段瑞斌</w:t>
            </w:r>
          </w:p>
        </w:tc>
        <w:tc>
          <w:tcPr>
            <w:tcW w:w="7314"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lang w:val="en-US" w:eastAsia="zh-CN" w:bidi="ar-SA"/>
              </w:rPr>
            </w:pPr>
            <w:r>
              <w:rPr>
                <w:rFonts w:hint="eastAsia" w:ascii="仿宋" w:hAnsi="仿宋" w:eastAsia="仿宋" w:cs="仿宋"/>
                <w:i w:val="0"/>
                <w:iCs w:val="0"/>
                <w:color w:val="000000"/>
                <w:kern w:val="0"/>
                <w:sz w:val="28"/>
                <w:szCs w:val="28"/>
                <w:u w:val="none"/>
                <w:lang w:val="en-US" w:eastAsia="zh-CN" w:bidi="ar"/>
              </w:rPr>
              <w:t>广东省建设工程质量安全检测总站有限公司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lang w:val="en-US" w:eastAsia="zh-CN" w:bidi="ar-SA"/>
              </w:rPr>
            </w:pPr>
            <w:r>
              <w:rPr>
                <w:rFonts w:hint="eastAsia" w:ascii="仿宋" w:hAnsi="仿宋" w:eastAsia="仿宋" w:cs="仿宋"/>
                <w:i w:val="0"/>
                <w:iCs w:val="0"/>
                <w:color w:val="000000"/>
                <w:kern w:val="0"/>
                <w:sz w:val="28"/>
                <w:szCs w:val="28"/>
                <w:u w:val="none"/>
                <w:lang w:val="en-US" w:eastAsia="zh-CN" w:bidi="ar"/>
              </w:rPr>
              <w:t>何  钦</w:t>
            </w:r>
          </w:p>
        </w:tc>
        <w:tc>
          <w:tcPr>
            <w:tcW w:w="7314"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lang w:val="en-US" w:eastAsia="zh-CN" w:bidi="ar-SA"/>
              </w:rPr>
            </w:pPr>
            <w:r>
              <w:rPr>
                <w:rFonts w:hint="eastAsia" w:ascii="仿宋" w:hAnsi="仿宋" w:eastAsia="仿宋" w:cs="仿宋"/>
                <w:i w:val="0"/>
                <w:iCs w:val="0"/>
                <w:color w:val="000000"/>
                <w:kern w:val="0"/>
                <w:sz w:val="28"/>
                <w:szCs w:val="28"/>
                <w:u w:val="none"/>
                <w:lang w:val="en-US" w:eastAsia="zh-CN" w:bidi="ar"/>
              </w:rPr>
              <w:t>广东省建设工程质量安全检测总站有限公司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lang w:val="en-US" w:eastAsia="zh-CN" w:bidi="ar-SA"/>
              </w:rPr>
            </w:pPr>
            <w:r>
              <w:rPr>
                <w:rFonts w:hint="eastAsia" w:ascii="仿宋" w:hAnsi="仿宋" w:eastAsia="仿宋" w:cs="仿宋"/>
                <w:i w:val="0"/>
                <w:iCs w:val="0"/>
                <w:color w:val="000000"/>
                <w:kern w:val="0"/>
                <w:sz w:val="28"/>
                <w:szCs w:val="28"/>
                <w:u w:val="none"/>
                <w:lang w:val="en-US" w:eastAsia="zh-CN" w:bidi="ar"/>
              </w:rPr>
              <w:t>杨勇华</w:t>
            </w:r>
          </w:p>
        </w:tc>
        <w:tc>
          <w:tcPr>
            <w:tcW w:w="7314"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lang w:val="en-US" w:eastAsia="zh-CN" w:bidi="ar-SA"/>
              </w:rPr>
            </w:pPr>
            <w:r>
              <w:rPr>
                <w:rFonts w:hint="eastAsia" w:ascii="仿宋" w:hAnsi="仿宋" w:eastAsia="仿宋" w:cs="仿宋"/>
                <w:i w:val="0"/>
                <w:iCs w:val="0"/>
                <w:color w:val="000000"/>
                <w:kern w:val="0"/>
                <w:sz w:val="28"/>
                <w:szCs w:val="28"/>
                <w:u w:val="none"/>
                <w:lang w:val="en-US" w:eastAsia="zh-CN" w:bidi="ar"/>
              </w:rPr>
              <w:t>广州建设工程质量安全检测中心有限公司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lang w:val="en-US" w:eastAsia="zh-CN" w:bidi="ar-SA"/>
              </w:rPr>
            </w:pPr>
            <w:r>
              <w:rPr>
                <w:rFonts w:hint="eastAsia" w:ascii="仿宋" w:hAnsi="仿宋" w:eastAsia="仿宋" w:cs="仿宋"/>
                <w:i w:val="0"/>
                <w:iCs w:val="0"/>
                <w:color w:val="000000"/>
                <w:kern w:val="0"/>
                <w:sz w:val="28"/>
                <w:szCs w:val="28"/>
                <w:u w:val="none"/>
                <w:lang w:val="en-US" w:eastAsia="zh-CN" w:bidi="ar"/>
              </w:rPr>
              <w:t>吴国林</w:t>
            </w:r>
          </w:p>
        </w:tc>
        <w:tc>
          <w:tcPr>
            <w:tcW w:w="7314"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lang w:val="en-US" w:eastAsia="zh-CN" w:bidi="ar-SA"/>
              </w:rPr>
            </w:pPr>
            <w:r>
              <w:rPr>
                <w:rFonts w:hint="eastAsia" w:ascii="仿宋" w:hAnsi="仿宋" w:eastAsia="仿宋" w:cs="仿宋"/>
                <w:i w:val="0"/>
                <w:iCs w:val="0"/>
                <w:color w:val="000000"/>
                <w:kern w:val="0"/>
                <w:sz w:val="28"/>
                <w:szCs w:val="28"/>
                <w:u w:val="none"/>
                <w:lang w:val="en-US" w:eastAsia="zh-CN" w:bidi="ar"/>
              </w:rPr>
              <w:t>广州广检建设工程检测中心有限公司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0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钟晓林</w:t>
            </w:r>
          </w:p>
        </w:tc>
        <w:tc>
          <w:tcPr>
            <w:tcW w:w="731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广州建设工程质量安全检测中心有限公司</w:t>
            </w:r>
          </w:p>
        </w:tc>
      </w:tr>
    </w:tbl>
    <w:p>
      <w:pPr>
        <w:keepNext w:val="0"/>
        <w:keepLines w:val="0"/>
        <w:pageBreakBefore w:val="0"/>
        <w:widowControl/>
        <w:numPr>
          <w:ilvl w:val="0"/>
          <w:numId w:val="0"/>
        </w:numPr>
        <w:kinsoku/>
        <w:wordWrap/>
        <w:overflowPunct/>
        <w:topLinePunct w:val="0"/>
        <w:autoSpaceDE/>
        <w:autoSpaceDN/>
        <w:bidi w:val="0"/>
        <w:adjustRightInd/>
        <w:snapToGrid/>
        <w:spacing w:line="500" w:lineRule="exact"/>
        <w:jc w:val="left"/>
        <w:textAlignment w:val="auto"/>
        <w:rPr>
          <w:rFonts w:hint="default"/>
          <w:sz w:val="32"/>
          <w:szCs w:val="32"/>
          <w:lang w:val="en-US" w:eastAsia="zh-CN"/>
        </w:rPr>
      </w:pPr>
      <w:bookmarkStart w:id="0" w:name="_GoBack"/>
      <w:bookmarkEnd w:id="0"/>
    </w:p>
    <w:sectPr>
      <w:headerReference r:id="rId6" w:type="default"/>
      <w:footerReference r:id="rId7" w:type="default"/>
      <w:pgSz w:w="11906" w:h="16838"/>
      <w:pgMar w:top="1701" w:right="1531" w:bottom="1701" w:left="1531" w:header="851" w:footer="992" w:gutter="0"/>
      <w:pgNumType w:fmt="numberInDash"/>
      <w:cols w:space="0" w:num="1"/>
      <w:rtlGutter w:val="0"/>
      <w:docGrid w:type="lines" w:linePitch="383"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5"/>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ED03D8"/>
    <w:multiLevelType w:val="multilevel"/>
    <w:tmpl w:val="37ED03D8"/>
    <w:lvl w:ilvl="0" w:tentative="0">
      <w:start w:val="1"/>
      <w:numFmt w:val="decimal"/>
      <w:suff w:val="space"/>
      <w:lvlText w:val="Chapter %1"/>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pStyle w:val="9"/>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1">
    <w:nsid w:val="467B535D"/>
    <w:multiLevelType w:val="singleLevel"/>
    <w:tmpl w:val="467B535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91"/>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wZTlhZWQ5MmVhNjM1ODNmZWRhZDgwZWZhYTc2ZDUifQ=="/>
  </w:docVars>
  <w:rsids>
    <w:rsidRoot w:val="00172A27"/>
    <w:rsid w:val="02370773"/>
    <w:rsid w:val="062B69FC"/>
    <w:rsid w:val="06A94B20"/>
    <w:rsid w:val="1045758D"/>
    <w:rsid w:val="16C859E4"/>
    <w:rsid w:val="1BA73EB9"/>
    <w:rsid w:val="1C8C6D41"/>
    <w:rsid w:val="1F096715"/>
    <w:rsid w:val="2BFD484A"/>
    <w:rsid w:val="31076F26"/>
    <w:rsid w:val="333170A5"/>
    <w:rsid w:val="42EA5D8F"/>
    <w:rsid w:val="457357C5"/>
    <w:rsid w:val="46580718"/>
    <w:rsid w:val="4AD705BA"/>
    <w:rsid w:val="4B1A48DE"/>
    <w:rsid w:val="4E316A4E"/>
    <w:rsid w:val="4ED8314E"/>
    <w:rsid w:val="50F97A8C"/>
    <w:rsid w:val="52D24AD0"/>
    <w:rsid w:val="566D48FA"/>
    <w:rsid w:val="5F4B7635"/>
    <w:rsid w:val="6739464B"/>
    <w:rsid w:val="67C21027"/>
    <w:rsid w:val="6A3666B1"/>
    <w:rsid w:val="7476410B"/>
    <w:rsid w:val="7654087D"/>
    <w:rsid w:val="7EBE6BFA"/>
    <w:rsid w:val="7F971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仿宋" w:hAnsi="仿宋" w:eastAsia="仿宋" w:cstheme="minorBidi"/>
      <w:sz w:val="28"/>
      <w:szCs w:val="22"/>
      <w:lang w:val="en-US" w:eastAsia="zh-CN" w:bidi="ar-SA"/>
    </w:rPr>
  </w:style>
  <w:style w:type="paragraph" w:styleId="2">
    <w:name w:val="heading 1"/>
    <w:basedOn w:val="1"/>
    <w:next w:val="1"/>
    <w:link w:val="14"/>
    <w:qFormat/>
    <w:uiPriority w:val="0"/>
    <w:pPr>
      <w:keepNext/>
      <w:keepLines/>
      <w:pageBreakBefore/>
      <w:widowControl w:val="0"/>
      <w:adjustRightInd w:val="0"/>
      <w:snapToGrid w:val="0"/>
      <w:spacing w:before="240" w:after="120"/>
      <w:outlineLvl w:val="0"/>
    </w:pPr>
    <w:rPr>
      <w:rFonts w:ascii="黑体" w:hAnsi="黑体" w:eastAsia="黑体" w:cstheme="majorBidi"/>
      <w:b/>
      <w:sz w:val="30"/>
      <w:szCs w:val="30"/>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3级标题"/>
    <w:basedOn w:val="4"/>
    <w:next w:val="4"/>
    <w:link w:val="10"/>
    <w:qFormat/>
    <w:uiPriority w:val="0"/>
    <w:pPr>
      <w:numPr>
        <w:ilvl w:val="3"/>
        <w:numId w:val="1"/>
      </w:numPr>
    </w:pPr>
    <w:rPr>
      <w:rFonts w:ascii="仿宋" w:hAnsi="仿宋" w:eastAsia="仿宋" w:cstheme="majorBidi"/>
      <w:color w:val="auto"/>
      <w:sz w:val="28"/>
      <w:szCs w:val="24"/>
    </w:rPr>
  </w:style>
  <w:style w:type="character" w:customStyle="1" w:styleId="10">
    <w:name w:val="3级标题 Char"/>
    <w:basedOn w:val="8"/>
    <w:link w:val="9"/>
    <w:qFormat/>
    <w:uiPriority w:val="0"/>
    <w:rPr>
      <w:rFonts w:ascii="仿宋" w:hAnsi="仿宋" w:eastAsia="仿宋" w:cstheme="majorBidi"/>
      <w:b/>
      <w:sz w:val="28"/>
      <w:szCs w:val="24"/>
    </w:rPr>
  </w:style>
  <w:style w:type="paragraph" w:customStyle="1" w:styleId="11">
    <w:name w:val="样式1"/>
    <w:basedOn w:val="1"/>
    <w:qFormat/>
    <w:uiPriority w:val="0"/>
    <w:pPr>
      <w:spacing w:after="120"/>
    </w:pPr>
    <w:rPr>
      <w:rFonts w:ascii="黑体" w:hAnsi="黑体" w:eastAsia="黑体" w:cs="Times New Roman"/>
      <w:color w:val="auto"/>
      <w:kern w:val="2"/>
      <w:sz w:val="28"/>
      <w:szCs w:val="32"/>
    </w:rPr>
  </w:style>
  <w:style w:type="paragraph" w:customStyle="1" w:styleId="12">
    <w:name w:val="2级标题"/>
    <w:basedOn w:val="3"/>
    <w:next w:val="3"/>
    <w:link w:val="13"/>
    <w:qFormat/>
    <w:uiPriority w:val="0"/>
    <w:pPr>
      <w:widowControl w:val="0"/>
      <w:spacing w:after="120" w:line="560" w:lineRule="exact"/>
    </w:pPr>
    <w:rPr>
      <w:rFonts w:ascii="黑体" w:hAnsi="黑体" w:eastAsia="黑体" w:cs="Times New Roman"/>
      <w:b w:val="0"/>
      <w:color w:val="auto"/>
      <w:kern w:val="2"/>
      <w:sz w:val="28"/>
      <w:szCs w:val="28"/>
    </w:rPr>
  </w:style>
  <w:style w:type="character" w:customStyle="1" w:styleId="13">
    <w:name w:val="2级标题 Char"/>
    <w:basedOn w:val="8"/>
    <w:link w:val="12"/>
    <w:qFormat/>
    <w:uiPriority w:val="0"/>
    <w:rPr>
      <w:rFonts w:ascii="黑体" w:hAnsi="黑体" w:eastAsia="黑体" w:cs="Times New Roman"/>
      <w:color w:val="auto"/>
      <w:kern w:val="2"/>
      <w:sz w:val="28"/>
      <w:szCs w:val="28"/>
    </w:rPr>
  </w:style>
  <w:style w:type="character" w:customStyle="1" w:styleId="14">
    <w:name w:val="標題 1 字元"/>
    <w:basedOn w:val="8"/>
    <w:link w:val="2"/>
    <w:qFormat/>
    <w:uiPriority w:val="9"/>
    <w:rPr>
      <w:rFonts w:ascii="黑体" w:hAnsi="黑体" w:eastAsia="黑体" w:cstheme="majorBidi"/>
      <w:b/>
      <w:sz w:val="30"/>
      <w:szCs w:val="30"/>
    </w:rPr>
  </w:style>
  <w:style w:type="paragraph" w:customStyle="1" w:styleId="15">
    <w:name w:val="样式3"/>
    <w:basedOn w:val="1"/>
    <w:qFormat/>
    <w:uiPriority w:val="0"/>
    <w:pPr>
      <w:pBdr>
        <w:top w:val="single" w:color="auto" w:sz="4" w:space="1"/>
        <w:left w:val="single" w:color="auto" w:sz="4" w:space="4"/>
        <w:bottom w:val="single" w:color="auto" w:sz="4" w:space="1"/>
        <w:right w:val="single" w:color="auto" w:sz="4" w:space="4"/>
      </w:pBdr>
    </w:pPr>
    <w:rPr>
      <w:b/>
      <w:color w:val="000000" w:themeColor="text1"/>
      <w:kern w:val="11"/>
      <w:sz w:val="24"/>
      <w:szCs w:val="24"/>
      <w14:textFill>
        <w14:solidFill>
          <w14:schemeClr w14:val="tx1"/>
        </w14:solidFill>
      </w14:textFill>
    </w:rPr>
  </w:style>
  <w:style w:type="paragraph" w:customStyle="1" w:styleId="16">
    <w:name w:val="Normal"/>
    <w:qFormat/>
    <w:uiPriority w:val="0"/>
    <w:pPr>
      <w:jc w:val="both"/>
    </w:pPr>
    <w:rPr>
      <w:rFonts w:ascii="Times New Roman" w:hAnsi="Times New Roman" w:eastAsia="宋体" w:cs="Times New Roman"/>
      <w:kern w:val="2"/>
      <w:sz w:val="21"/>
      <w:szCs w:val="21"/>
      <w:lang w:val="en-US" w:eastAsia="zh-CN" w:bidi="ar-SA"/>
    </w:rPr>
  </w:style>
  <w:style w:type="character" w:customStyle="1" w:styleId="17">
    <w:name w:val="font41"/>
    <w:basedOn w:val="8"/>
    <w:qFormat/>
    <w:uiPriority w:val="0"/>
    <w:rPr>
      <w:rFonts w:ascii="仿宋_GB2312" w:eastAsia="仿宋_GB2312" w:cs="仿宋_GB2312"/>
      <w:color w:val="000000"/>
      <w:sz w:val="24"/>
      <w:szCs w:val="24"/>
      <w:u w:val="none"/>
    </w:rPr>
  </w:style>
  <w:style w:type="character" w:customStyle="1" w:styleId="18">
    <w:name w:val="font01"/>
    <w:basedOn w:val="8"/>
    <w:qFormat/>
    <w:uiPriority w:val="0"/>
    <w:rPr>
      <w:rFonts w:hint="eastAsia" w:ascii="宋体" w:hAnsi="宋体" w:eastAsia="宋体" w:cs="宋体"/>
      <w:color w:val="000000"/>
      <w:sz w:val="24"/>
      <w:szCs w:val="24"/>
      <w:u w:val="none"/>
    </w:rPr>
  </w:style>
  <w:style w:type="character" w:customStyle="1" w:styleId="19">
    <w:name w:val="font61"/>
    <w:basedOn w:val="8"/>
    <w:qFormat/>
    <w:uiPriority w:val="0"/>
    <w:rPr>
      <w:rFonts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5</Pages>
  <Words>1195</Words>
  <Characters>1266</Characters>
  <Lines>0</Lines>
  <Paragraphs>0</Paragraphs>
  <TotalTime>11</TotalTime>
  <ScaleCrop>false</ScaleCrop>
  <LinksUpToDate>false</LinksUpToDate>
  <CharactersWithSpaces>1301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王星</dc:creator>
  <cp:lastModifiedBy>Ahiro_Chow</cp:lastModifiedBy>
  <dcterms:modified xsi:type="dcterms:W3CDTF">2022-07-04T12:35:01Z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14FB92BCF76F4BBCA51DD17607421493</vt:lpwstr>
  </property>
</Properties>
</file>